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8998" w14:textId="54AA48A5" w:rsidR="00B20B7C" w:rsidRDefault="00B20B7C" w:rsidP="00B20B7C">
      <w:pPr>
        <w:jc w:val="center"/>
        <w:rPr>
          <w:rFonts w:ascii="Arial" w:eastAsia="Times New Roman" w:hAnsi="Arial" w:cs="Arial"/>
          <w:b/>
          <w:bCs/>
          <w:color w:val="000000" w:themeColor="text1"/>
        </w:rPr>
      </w:pPr>
      <w:r w:rsidRPr="00B20B7C">
        <w:rPr>
          <w:rFonts w:ascii="Arial" w:eastAsia="Times New Roman" w:hAnsi="Arial" w:cs="Arial"/>
          <w:b/>
          <w:bCs/>
          <w:color w:val="000000" w:themeColor="text1"/>
        </w:rPr>
        <w:t>9 Respiratory Cancers Being Proposed for VA Coverage</w:t>
      </w:r>
    </w:p>
    <w:p w14:paraId="23B1C885" w14:textId="77777777" w:rsidR="00B20B7C" w:rsidRPr="00B20B7C" w:rsidRDefault="00B20B7C" w:rsidP="00B20B7C">
      <w:pPr>
        <w:jc w:val="center"/>
        <w:rPr>
          <w:rFonts w:ascii="Arial" w:eastAsia="Times New Roman" w:hAnsi="Arial" w:cs="Arial"/>
          <w:b/>
          <w:bCs/>
          <w:color w:val="000000" w:themeColor="text1"/>
        </w:rPr>
      </w:pPr>
    </w:p>
    <w:p w14:paraId="3C28A593" w14:textId="385D38DF" w:rsidR="00B20B7C" w:rsidRPr="008735EF" w:rsidRDefault="00B20B7C" w:rsidP="00B20B7C">
      <w:pPr>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The Department of Veterans Affairs will propose adding certain rare respiratory cancers to the list of </w:t>
      </w:r>
      <w:hyperlink r:id="rId5" w:history="1">
        <w:r w:rsidRPr="008735EF">
          <w:rPr>
            <w:rFonts w:ascii="Arial" w:eastAsia="Times New Roman" w:hAnsi="Arial" w:cs="Arial"/>
            <w:color w:val="000000" w:themeColor="text1"/>
            <w:sz w:val="21"/>
            <w:szCs w:val="21"/>
          </w:rPr>
          <w:t>presumed servic</w:t>
        </w:r>
        <w:r w:rsidRPr="008735EF">
          <w:rPr>
            <w:rFonts w:ascii="Arial" w:eastAsia="Times New Roman" w:hAnsi="Arial" w:cs="Arial"/>
            <w:color w:val="000000" w:themeColor="text1"/>
            <w:sz w:val="21"/>
            <w:szCs w:val="21"/>
          </w:rPr>
          <w:t>e</w:t>
        </w:r>
        <w:r w:rsidRPr="008735EF">
          <w:rPr>
            <w:rFonts w:ascii="Arial" w:eastAsia="Times New Roman" w:hAnsi="Arial" w:cs="Arial"/>
            <w:color w:val="000000" w:themeColor="text1"/>
            <w:sz w:val="21"/>
            <w:szCs w:val="21"/>
          </w:rPr>
          <w:t>-connected disabilities</w:t>
        </w:r>
      </w:hyperlink>
      <w:r w:rsidRPr="008735EF">
        <w:rPr>
          <w:rFonts w:ascii="Arial" w:eastAsia="Times New Roman" w:hAnsi="Arial" w:cs="Arial"/>
          <w:color w:val="000000" w:themeColor="text1"/>
          <w:sz w:val="21"/>
          <w:szCs w:val="21"/>
        </w:rPr>
        <w:t> in relation to military environmental exposure to particulate matter.</w:t>
      </w:r>
    </w:p>
    <w:p w14:paraId="7E64BE88" w14:textId="77777777" w:rsidR="00B20B7C" w:rsidRPr="008735EF" w:rsidRDefault="00B20B7C" w:rsidP="00B20B7C">
      <w:pPr>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When the proposal becomes final, dependents, survivors, and Veterans who had claims previously denied for any of the below respiratory cancers would be encouraged to file a </w:t>
      </w:r>
      <w:hyperlink r:id="rId6" w:history="1">
        <w:r w:rsidRPr="008735EF">
          <w:rPr>
            <w:rFonts w:ascii="Arial" w:eastAsia="Times New Roman" w:hAnsi="Arial" w:cs="Arial"/>
            <w:color w:val="000000" w:themeColor="text1"/>
            <w:sz w:val="21"/>
            <w:szCs w:val="21"/>
          </w:rPr>
          <w:t>supplemental claim</w:t>
        </w:r>
      </w:hyperlink>
      <w:r w:rsidRPr="008735EF">
        <w:rPr>
          <w:rFonts w:ascii="Arial" w:eastAsia="Times New Roman" w:hAnsi="Arial" w:cs="Arial"/>
          <w:color w:val="000000" w:themeColor="text1"/>
          <w:sz w:val="21"/>
          <w:szCs w:val="21"/>
        </w:rPr>
        <w:t> for benefits.</w:t>
      </w:r>
    </w:p>
    <w:p w14:paraId="79EE6834"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 xml:space="preserve">Squamous cell carcinoma (SCC) of the </w:t>
      </w:r>
      <w:proofErr w:type="gramStart"/>
      <w:r w:rsidRPr="008735EF">
        <w:rPr>
          <w:rFonts w:ascii="Arial" w:eastAsia="Times New Roman" w:hAnsi="Arial" w:cs="Arial"/>
          <w:color w:val="000000" w:themeColor="text1"/>
          <w:sz w:val="21"/>
          <w:szCs w:val="21"/>
        </w:rPr>
        <w:t>larynx;</w:t>
      </w:r>
      <w:proofErr w:type="gramEnd"/>
    </w:p>
    <w:p w14:paraId="4A209C62"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 xml:space="preserve">SCC of the </w:t>
      </w:r>
      <w:proofErr w:type="gramStart"/>
      <w:r w:rsidRPr="008735EF">
        <w:rPr>
          <w:rFonts w:ascii="Arial" w:eastAsia="Times New Roman" w:hAnsi="Arial" w:cs="Arial"/>
          <w:color w:val="000000" w:themeColor="text1"/>
          <w:sz w:val="21"/>
          <w:szCs w:val="21"/>
        </w:rPr>
        <w:t>trachea;</w:t>
      </w:r>
      <w:proofErr w:type="gramEnd"/>
    </w:p>
    <w:p w14:paraId="601C416D"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 xml:space="preserve">Adenocarcinoma of the </w:t>
      </w:r>
      <w:proofErr w:type="gramStart"/>
      <w:r w:rsidRPr="008735EF">
        <w:rPr>
          <w:rFonts w:ascii="Arial" w:eastAsia="Times New Roman" w:hAnsi="Arial" w:cs="Arial"/>
          <w:color w:val="000000" w:themeColor="text1"/>
          <w:sz w:val="21"/>
          <w:szCs w:val="21"/>
        </w:rPr>
        <w:t>trachea;</w:t>
      </w:r>
      <w:proofErr w:type="gramEnd"/>
    </w:p>
    <w:p w14:paraId="3706ED08"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 xml:space="preserve">Salivary gland-type tumors of the </w:t>
      </w:r>
      <w:proofErr w:type="gramStart"/>
      <w:r w:rsidRPr="008735EF">
        <w:rPr>
          <w:rFonts w:ascii="Arial" w:eastAsia="Times New Roman" w:hAnsi="Arial" w:cs="Arial"/>
          <w:color w:val="000000" w:themeColor="text1"/>
          <w:sz w:val="21"/>
          <w:szCs w:val="21"/>
        </w:rPr>
        <w:t>trachea;</w:t>
      </w:r>
      <w:proofErr w:type="gramEnd"/>
    </w:p>
    <w:p w14:paraId="1FC01E1B"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proofErr w:type="spellStart"/>
      <w:r w:rsidRPr="008735EF">
        <w:rPr>
          <w:rFonts w:ascii="Arial" w:eastAsia="Times New Roman" w:hAnsi="Arial" w:cs="Arial"/>
          <w:color w:val="000000" w:themeColor="text1"/>
          <w:sz w:val="21"/>
          <w:szCs w:val="21"/>
        </w:rPr>
        <w:t>Adenosquamous</w:t>
      </w:r>
      <w:proofErr w:type="spellEnd"/>
      <w:r w:rsidRPr="008735EF">
        <w:rPr>
          <w:rFonts w:ascii="Arial" w:eastAsia="Times New Roman" w:hAnsi="Arial" w:cs="Arial"/>
          <w:color w:val="000000" w:themeColor="text1"/>
          <w:sz w:val="21"/>
          <w:szCs w:val="21"/>
        </w:rPr>
        <w:t xml:space="preserve"> carcinoma of the </w:t>
      </w:r>
      <w:proofErr w:type="gramStart"/>
      <w:r w:rsidRPr="008735EF">
        <w:rPr>
          <w:rFonts w:ascii="Arial" w:eastAsia="Times New Roman" w:hAnsi="Arial" w:cs="Arial"/>
          <w:color w:val="000000" w:themeColor="text1"/>
          <w:sz w:val="21"/>
          <w:szCs w:val="21"/>
        </w:rPr>
        <w:t>lung;</w:t>
      </w:r>
      <w:proofErr w:type="gramEnd"/>
    </w:p>
    <w:p w14:paraId="284FAF40"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 xml:space="preserve">Large cell carcinoma of the </w:t>
      </w:r>
      <w:proofErr w:type="gramStart"/>
      <w:r w:rsidRPr="008735EF">
        <w:rPr>
          <w:rFonts w:ascii="Arial" w:eastAsia="Times New Roman" w:hAnsi="Arial" w:cs="Arial"/>
          <w:color w:val="000000" w:themeColor="text1"/>
          <w:sz w:val="21"/>
          <w:szCs w:val="21"/>
        </w:rPr>
        <w:t>lung;</w:t>
      </w:r>
      <w:proofErr w:type="gramEnd"/>
    </w:p>
    <w:p w14:paraId="140301FE"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 xml:space="preserve">Salivary gland-type tumors of the </w:t>
      </w:r>
      <w:proofErr w:type="gramStart"/>
      <w:r w:rsidRPr="008735EF">
        <w:rPr>
          <w:rFonts w:ascii="Arial" w:eastAsia="Times New Roman" w:hAnsi="Arial" w:cs="Arial"/>
          <w:color w:val="000000" w:themeColor="text1"/>
          <w:sz w:val="21"/>
          <w:szCs w:val="21"/>
        </w:rPr>
        <w:t>lung;</w:t>
      </w:r>
      <w:proofErr w:type="gramEnd"/>
    </w:p>
    <w:p w14:paraId="52703BA6"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proofErr w:type="spellStart"/>
      <w:r w:rsidRPr="008735EF">
        <w:rPr>
          <w:rFonts w:ascii="Arial" w:eastAsia="Times New Roman" w:hAnsi="Arial" w:cs="Arial"/>
          <w:color w:val="000000" w:themeColor="text1"/>
          <w:sz w:val="21"/>
          <w:szCs w:val="21"/>
        </w:rPr>
        <w:t>Sarcomatoid</w:t>
      </w:r>
      <w:proofErr w:type="spellEnd"/>
      <w:r w:rsidRPr="008735EF">
        <w:rPr>
          <w:rFonts w:ascii="Arial" w:eastAsia="Times New Roman" w:hAnsi="Arial" w:cs="Arial"/>
          <w:color w:val="000000" w:themeColor="text1"/>
          <w:sz w:val="21"/>
          <w:szCs w:val="21"/>
        </w:rPr>
        <w:t xml:space="preserve"> carcinoma of the lung </w:t>
      </w:r>
      <w:proofErr w:type="gramStart"/>
      <w:r w:rsidRPr="008735EF">
        <w:rPr>
          <w:rFonts w:ascii="Arial" w:eastAsia="Times New Roman" w:hAnsi="Arial" w:cs="Arial"/>
          <w:color w:val="000000" w:themeColor="text1"/>
          <w:sz w:val="21"/>
          <w:szCs w:val="21"/>
        </w:rPr>
        <w:t>and;</w:t>
      </w:r>
      <w:proofErr w:type="gramEnd"/>
    </w:p>
    <w:p w14:paraId="36AD28FF" w14:textId="77777777" w:rsidR="00B20B7C" w:rsidRPr="008735EF" w:rsidRDefault="00B20B7C" w:rsidP="00B20B7C">
      <w:pPr>
        <w:numPr>
          <w:ilvl w:val="0"/>
          <w:numId w:val="1"/>
        </w:numPr>
        <w:ind w:left="0" w:firstLine="0"/>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Typical and atypical carcinoid of the lung.</w:t>
      </w:r>
    </w:p>
    <w:p w14:paraId="2C0A8260" w14:textId="77777777" w:rsidR="00B20B7C" w:rsidRPr="008735EF" w:rsidRDefault="00B20B7C" w:rsidP="00B20B7C">
      <w:pPr>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Any Veteran who had one of these cancers manifest to a degree of 0% or more at any time during or after separation would become eligible for service-connection.</w:t>
      </w:r>
    </w:p>
    <w:p w14:paraId="2A385825" w14:textId="77777777" w:rsidR="00B20B7C" w:rsidRPr="008735EF" w:rsidRDefault="00B20B7C" w:rsidP="00B20B7C">
      <w:pPr>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VA intends to focus its rule on the rare respiratory cancers above in Veterans who served any amount of time in the Southwest Asia theater of operations and other locations. VA will invite and consider public comments as part of this process. The publication date of the federal register will occur in the coming weeks. </w:t>
      </w:r>
    </w:p>
    <w:p w14:paraId="4E9A50EB" w14:textId="77777777" w:rsidR="00B20B7C" w:rsidRPr="008735EF" w:rsidRDefault="00B20B7C" w:rsidP="00B20B7C">
      <w:pPr>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Once rulemaking is complete, VA will conduct outreach to impacted veterans and survivors to inform them about potential eligibility.</w:t>
      </w:r>
    </w:p>
    <w:p w14:paraId="111F1A2C" w14:textId="77777777" w:rsidR="00B20B7C" w:rsidRPr="008735EF" w:rsidRDefault="00B20B7C" w:rsidP="00B20B7C">
      <w:pPr>
        <w:rPr>
          <w:rFonts w:ascii="Calibri" w:eastAsia="Times New Roman" w:hAnsi="Calibri" w:cs="Calibri"/>
          <w:color w:val="000000" w:themeColor="text1"/>
          <w:sz w:val="22"/>
          <w:szCs w:val="22"/>
        </w:rPr>
      </w:pPr>
      <w:r w:rsidRPr="008735EF">
        <w:rPr>
          <w:rFonts w:ascii="Arial" w:eastAsia="Times New Roman" w:hAnsi="Arial" w:cs="Arial"/>
          <w:color w:val="000000" w:themeColor="text1"/>
          <w:sz w:val="21"/>
          <w:szCs w:val="21"/>
        </w:rPr>
        <w:t>The Southwest Asia theater of operations refers to Iraq, Kuwait, Saudi Arabia, the neutral zone between Iraq and Saudi Arabia, Bahrain, Qatar, the United Arab Emirates, Oman, the Gulf of Aden, the Gulf of Oman, the Persian Gulf, the Arabian Sea, the Red Sea, and the airspace above these locations.</w:t>
      </w:r>
    </w:p>
    <w:p w14:paraId="713BB271" w14:textId="77777777" w:rsidR="00401A53" w:rsidRDefault="00B20B7C" w:rsidP="00B20B7C">
      <w:r w:rsidRPr="008735EF">
        <w:rPr>
          <w:rFonts w:ascii="Arial" w:eastAsia="Times New Roman" w:hAnsi="Arial" w:cs="Arial"/>
          <w:color w:val="000000" w:themeColor="text1"/>
          <w:sz w:val="21"/>
          <w:szCs w:val="21"/>
        </w:rPr>
        <w:t>If you are a Veteran who has been diagnosed with one of these conditions, but have not filed a claim, please notify VA of your </w:t>
      </w:r>
      <w:hyperlink r:id="rId7" w:tgtFrame="_blank" w:history="1">
        <w:r w:rsidRPr="008735EF">
          <w:rPr>
            <w:rFonts w:ascii="Arial" w:eastAsia="Times New Roman" w:hAnsi="Arial" w:cs="Arial"/>
            <w:color w:val="000000" w:themeColor="text1"/>
            <w:sz w:val="21"/>
            <w:szCs w:val="21"/>
          </w:rPr>
          <w:t>intent to file a claim</w:t>
        </w:r>
      </w:hyperlink>
      <w:r w:rsidRPr="008735EF">
        <w:rPr>
          <w:rFonts w:ascii="Arial" w:eastAsia="Times New Roman" w:hAnsi="Arial" w:cs="Arial"/>
          <w:color w:val="000000" w:themeColor="text1"/>
          <w:sz w:val="21"/>
          <w:szCs w:val="21"/>
        </w:rPr>
        <w:t>. </w:t>
      </w:r>
    </w:p>
    <w:sectPr w:rsidR="00401A53" w:rsidSect="004B20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333"/>
    <w:multiLevelType w:val="multilevel"/>
    <w:tmpl w:val="ADA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7C"/>
    <w:rsid w:val="00401A53"/>
    <w:rsid w:val="004B2073"/>
    <w:rsid w:val="00B2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BD907F"/>
  <w15:chartTrackingRefBased/>
  <w15:docId w15:val="{57E32DBA-D269-5D44-8768-BB24C75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lnks.gd%2Fl%2FeyJhbGciOiJIUzI1NiJ9.eyJidWxsZXRpbl9saW5rX2lkIjoxMDQsInVyaSI6ImJwMjpjbGljayIsImJ1bGxldGluX2lkIjoiMjAyMjAzMDEuNTQyMzIzNTEiLCJ1cmwiOiJodHRwczovL3d3dy52YS5nb3YvcmVzb3VyY2VzL3lvdXItaW50ZW50LXRvLWZpbGUtYS12YS1jbGFpbS8jOn46dGV4dD1Ib3clMjBkbyUyMEklMjBub3RpZnklMjBWQSx0byUyMDklM0EwMCUyMHAubS4lMjBFVC4ifQ.CSIqnnET8B2M87gjWTNQaAI9LBITu79qe5n9fk7ejlU%2Fs%2F913856781%2Fbr%2F127379958237-l&amp;data=04%7C01%7C%7C898010d9590148f7e69508da011fb077%7C84df9e7fe9f640afb435aaaaaaaaaaaa%7C1%7C0%7C637823532864660073%7CUnknown%7CTWFpbGZsb3d8eyJWIjoiMC4wLjAwMDAiLCJQIjoiV2luMzIiLCJBTiI6Ik1haWwiLCJXVCI6Mn0%3D%7C3000&amp;sdata=NQSgCl5Q69ut%2BnNo0d98kM8%2B0dAfdDe3GqzqcxMyi%2F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lnks.gd%2Fl%2FeyJhbGciOiJIUzI1NiJ9.eyJidWxsZXRpbl9saW5rX2lkIjoxMDMsInVyaSI6ImJwMjpjbGljayIsImJ1bGxldGluX2lkIjoiMjAyMjAzMDEuNTQyMzIzNTEiLCJ1cmwiOiJodHRwczovL3d3dy52YS5nb3YvZGVjaXNpb24tcmV2aWV3cy9zdXBwbGVtZW50YWwtY2xhaW0vIn0.vjrP94jl4w_4SdXRmIhVAEsoJ18sOfs2SmNnAPdhxWA%2Fs%2F913856781%2Fbr%2F127379958237-l&amp;data=04%7C01%7C%7C898010d9590148f7e69508da011fb077%7C84df9e7fe9f640afb435aaaaaaaaaaaa%7C1%7C0%7C637823532864503851%7CUnknown%7CTWFpbGZsb3d8eyJWIjoiMC4wLjAwMDAiLCJQIjoiV2luMzIiLCJBTiI6Ik1haWwiLCJXVCI6Mn0%3D%7C3000&amp;sdata=5BK1NN7TBvnRqZrHlDSFYwFzu7RrV2VT1W%2BNelvd2%2Bo%3D&amp;reserved=0" TargetMode="External"/><Relationship Id="rId5" Type="http://schemas.openxmlformats.org/officeDocument/2006/relationships/hyperlink" Target="https://nam12.safelinks.protection.outlook.com/?url=https%3A%2F%2Flnks.gd%2Fl%2FeyJhbGciOiJIUzI1NiJ9.eyJidWxsZXRpbl9saW5rX2lkIjoxMDIsInVyaSI6ImJwMjpjbGljayIsImJ1bGxldGluX2lkIjoiMjAyMjAzMDEuNTQyMzIzNTEiLCJ1cmwiOiJodHRwczovL3d3dy52YS5nb3YvZGlzYWJpbGl0eS9lbGlnaWJpbGl0eS9oYXphcmRvdXMtbWF0ZXJpYWxzLWV4cG9zdXJlL3NwZWNpZmljLWVudmlyb25tZW50YWwtaGF6YXJkcy8ifQ.3eAZ27CkerCCmJRbvqV-h3rwFZYzfgWib2L4d0WqqNU%2Fs%2F913856781%2Fbr%2F127379958237-l&amp;data=04%7C01%7C%7C898010d9590148f7e69508da011fb077%7C84df9e7fe9f640afb435aaaaaaaaaaaa%7C1%7C0%7C637823532864503851%7CUnknown%7CTWFpbGZsb3d8eyJWIjoiMC4wLjAwMDAiLCJQIjoiV2luMzIiLCJBTiI6Ik1haWwiLCJXVCI6Mn0%3D%7C3000&amp;sdata=MLVucTsOZKde06DoN6kLbknVTECmx0gmgkQhWe0rRQ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Harris</dc:creator>
  <cp:keywords/>
  <dc:description/>
  <cp:lastModifiedBy>William Harris</cp:lastModifiedBy>
  <cp:revision>1</cp:revision>
  <dcterms:created xsi:type="dcterms:W3CDTF">2022-03-11T20:49:00Z</dcterms:created>
  <dcterms:modified xsi:type="dcterms:W3CDTF">2022-03-11T20:51:00Z</dcterms:modified>
</cp:coreProperties>
</file>